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E3416" w14:textId="14FF632F" w:rsidR="008B3467" w:rsidRPr="008B3467" w:rsidRDefault="008B3467" w:rsidP="008B3467">
      <w:pPr>
        <w:rPr>
          <w:rFonts w:asciiTheme="majorHAnsi" w:hAnsiTheme="majorHAnsi"/>
          <w:sz w:val="28"/>
          <w:szCs w:val="28"/>
        </w:rPr>
      </w:pPr>
      <w:r w:rsidRPr="00FC4AEC">
        <w:rPr>
          <w:noProof/>
          <w:sz w:val="32"/>
          <w:szCs w:val="32"/>
        </w:rPr>
        <w:drawing>
          <wp:anchor distT="0" distB="0" distL="114300" distR="114300" simplePos="0" relativeHeight="251659264" behindDoc="1" locked="0" layoutInCell="1" allowOverlap="1" wp14:anchorId="248CC1D7" wp14:editId="6DF067FD">
            <wp:simplePos x="0" y="0"/>
            <wp:positionH relativeFrom="leftMargin">
              <wp:posOffset>525780</wp:posOffset>
            </wp:positionH>
            <wp:positionV relativeFrom="topMargin">
              <wp:posOffset>182880</wp:posOffset>
            </wp:positionV>
            <wp:extent cx="1287780" cy="1364662"/>
            <wp:effectExtent l="0" t="0" r="7620" b="6985"/>
            <wp:wrapTight wrapText="bothSides">
              <wp:wrapPolygon edited="0">
                <wp:start x="0" y="0"/>
                <wp:lineTo x="0" y="21409"/>
                <wp:lineTo x="21408" y="21409"/>
                <wp:lineTo x="21408" y="0"/>
                <wp:lineTo x="0" y="0"/>
              </wp:wrapPolygon>
            </wp:wrapTight>
            <wp:docPr id="1924140603" name="Picture 1" descr="A tree with green leaves&#10;&#10;AI-generated content may be incorrect.">
              <a:extLst xmlns:a="http://schemas.openxmlformats.org/drawingml/2006/main">
                <a:ext uri="{FF2B5EF4-FFF2-40B4-BE49-F238E27FC236}">
                  <a16:creationId xmlns:a16="http://schemas.microsoft.com/office/drawing/2014/main" id="{B2DD6C4B-0306-458C-8608-FB34BAC7AC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40603" name="Picture 1" descr="A tree with green leave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7780" cy="1364662"/>
                    </a:xfrm>
                    <a:prstGeom prst="rect">
                      <a:avLst/>
                    </a:prstGeom>
                  </pic:spPr>
                </pic:pic>
              </a:graphicData>
            </a:graphic>
            <wp14:sizeRelH relativeFrom="margin">
              <wp14:pctWidth>0</wp14:pctWidth>
            </wp14:sizeRelH>
            <wp14:sizeRelV relativeFrom="margin">
              <wp14:pctHeight>0</wp14:pctHeight>
            </wp14:sizeRelV>
          </wp:anchor>
        </w:drawing>
      </w:r>
    </w:p>
    <w:p w14:paraId="3F62CB42" w14:textId="4C1C70FA" w:rsidR="008B3467" w:rsidRPr="008B3467" w:rsidRDefault="008B3467" w:rsidP="008B3467">
      <w:pPr>
        <w:rPr>
          <w:rFonts w:asciiTheme="majorHAnsi" w:hAnsiTheme="majorHAnsi"/>
          <w:b/>
          <w:bCs/>
          <w:sz w:val="28"/>
          <w:szCs w:val="28"/>
        </w:rPr>
      </w:pPr>
      <w:r>
        <w:rPr>
          <w:rFonts w:asciiTheme="majorHAnsi" w:hAnsiTheme="majorHAnsi"/>
          <w:b/>
          <w:bCs/>
          <w:sz w:val="28"/>
          <w:szCs w:val="28"/>
        </w:rPr>
        <w:t xml:space="preserve">  </w:t>
      </w:r>
      <w:r w:rsidRPr="008B3467">
        <w:rPr>
          <w:rFonts w:asciiTheme="majorHAnsi" w:hAnsiTheme="majorHAnsi"/>
          <w:b/>
          <w:bCs/>
          <w:sz w:val="28"/>
          <w:szCs w:val="28"/>
        </w:rPr>
        <w:t>Art Curriculum Statement – Coleman Primary School</w:t>
      </w:r>
    </w:p>
    <w:p w14:paraId="0EEC0F64" w14:textId="77777777" w:rsidR="008B3467" w:rsidRPr="008B3467" w:rsidRDefault="008B3467" w:rsidP="008B3467">
      <w:pPr>
        <w:rPr>
          <w:rFonts w:asciiTheme="majorHAnsi" w:hAnsiTheme="majorHAnsi"/>
          <w:b/>
          <w:bCs/>
          <w:sz w:val="28"/>
          <w:szCs w:val="28"/>
        </w:rPr>
      </w:pPr>
      <w:r w:rsidRPr="008B3467">
        <w:rPr>
          <w:rFonts w:asciiTheme="majorHAnsi" w:hAnsiTheme="majorHAnsi"/>
          <w:b/>
          <w:bCs/>
          <w:sz w:val="28"/>
          <w:szCs w:val="28"/>
        </w:rPr>
        <w:t>Intent</w:t>
      </w:r>
    </w:p>
    <w:p w14:paraId="662A4CFA" w14:textId="77777777" w:rsidR="00B77C03" w:rsidRPr="00B77C03" w:rsidRDefault="00B77C03" w:rsidP="00B77C03">
      <w:pPr>
        <w:rPr>
          <w:rFonts w:asciiTheme="majorHAnsi" w:hAnsiTheme="majorHAnsi"/>
          <w:sz w:val="28"/>
          <w:szCs w:val="28"/>
        </w:rPr>
      </w:pPr>
      <w:r w:rsidRPr="00B77C03">
        <w:rPr>
          <w:rFonts w:asciiTheme="majorHAnsi" w:hAnsiTheme="majorHAnsi"/>
          <w:sz w:val="28"/>
          <w:szCs w:val="28"/>
        </w:rPr>
        <w:t>At Coleman Primary School, our art curriculum is designed to nurture creativity, imagination and visual literacy from Nursery to Year 6. Rooted in our school values, we aim to develop confident, resilient and aspirational learners who are willing to experiment, take creative risks and reflect upon their work.</w:t>
      </w:r>
    </w:p>
    <w:p w14:paraId="7FD805AF" w14:textId="77777777" w:rsidR="00B77C03" w:rsidRPr="00B77C03" w:rsidRDefault="00B77C03" w:rsidP="00B77C03">
      <w:pPr>
        <w:rPr>
          <w:rFonts w:asciiTheme="majorHAnsi" w:hAnsiTheme="majorHAnsi"/>
          <w:sz w:val="28"/>
          <w:szCs w:val="28"/>
        </w:rPr>
      </w:pPr>
      <w:r w:rsidRPr="00B77C03">
        <w:rPr>
          <w:rFonts w:asciiTheme="majorHAnsi" w:hAnsiTheme="majorHAnsi"/>
          <w:sz w:val="28"/>
          <w:szCs w:val="28"/>
        </w:rPr>
        <w:t>We empower pupils to think like artists and designers, developing the confidence to express ideas, communicate meaning and respond thoughtfully to the world around them. Through studying the work of artists, designers and makers from diverse cultures, backgrounds and traditions, pupils develop an appreciation of different artistic perspectives. They learn that art can communicate ideas, beliefs, experiences and emotions, and are encouraged to think critically about the messages artists convey through their work.</w:t>
      </w:r>
    </w:p>
    <w:p w14:paraId="5003200F" w14:textId="0EA4C2EB" w:rsidR="00777FA8" w:rsidRPr="008B3467" w:rsidRDefault="00B77C03" w:rsidP="00777FA8">
      <w:pPr>
        <w:rPr>
          <w:rFonts w:asciiTheme="majorHAnsi" w:hAnsiTheme="majorHAnsi"/>
          <w:sz w:val="28"/>
          <w:szCs w:val="28"/>
        </w:rPr>
      </w:pPr>
      <w:r w:rsidRPr="00B77C03">
        <w:rPr>
          <w:rFonts w:asciiTheme="majorHAnsi" w:hAnsiTheme="majorHAnsi"/>
          <w:sz w:val="28"/>
          <w:szCs w:val="28"/>
        </w:rPr>
        <w:t>We encourage originality, curiosity and critical reflection, ensuring all pupils can enjoy, create, interpret and respond to art in meaningful ways.</w:t>
      </w:r>
    </w:p>
    <w:p w14:paraId="22F1B159" w14:textId="77777777" w:rsidR="00777FA8" w:rsidRPr="008B3467" w:rsidRDefault="00777FA8" w:rsidP="00777FA8">
      <w:pPr>
        <w:rPr>
          <w:rFonts w:asciiTheme="majorHAnsi" w:hAnsiTheme="majorHAnsi"/>
          <w:b/>
          <w:bCs/>
          <w:sz w:val="28"/>
          <w:szCs w:val="28"/>
        </w:rPr>
      </w:pPr>
      <w:r w:rsidRPr="008B3467">
        <w:rPr>
          <w:rFonts w:asciiTheme="majorHAnsi" w:hAnsiTheme="majorHAnsi"/>
          <w:b/>
          <w:bCs/>
          <w:sz w:val="28"/>
          <w:szCs w:val="28"/>
        </w:rPr>
        <w:t>Implementation</w:t>
      </w:r>
    </w:p>
    <w:p w14:paraId="1FDCD8FB" w14:textId="77777777" w:rsidR="0064065A" w:rsidRPr="0064065A" w:rsidRDefault="0064065A" w:rsidP="0064065A">
      <w:pPr>
        <w:rPr>
          <w:rFonts w:asciiTheme="majorHAnsi" w:hAnsiTheme="majorHAnsi"/>
          <w:sz w:val="28"/>
          <w:szCs w:val="28"/>
        </w:rPr>
      </w:pPr>
      <w:r w:rsidRPr="0064065A">
        <w:rPr>
          <w:rFonts w:asciiTheme="majorHAnsi" w:hAnsiTheme="majorHAnsi"/>
          <w:sz w:val="28"/>
          <w:szCs w:val="28"/>
        </w:rPr>
        <w:t>Our curriculum follows a spiral model, revisiting key concepts and skills with increasing depth and complexity as pupils progress from Nursery to Year 6.</w:t>
      </w:r>
    </w:p>
    <w:p w14:paraId="767CC97B" w14:textId="77777777" w:rsidR="0064065A" w:rsidRPr="0064065A" w:rsidRDefault="0064065A" w:rsidP="0064065A">
      <w:pPr>
        <w:rPr>
          <w:rFonts w:asciiTheme="majorHAnsi" w:hAnsiTheme="majorHAnsi"/>
          <w:sz w:val="28"/>
          <w:szCs w:val="28"/>
        </w:rPr>
      </w:pPr>
      <w:r w:rsidRPr="0064065A">
        <w:rPr>
          <w:rFonts w:asciiTheme="majorHAnsi" w:hAnsiTheme="majorHAnsi"/>
          <w:sz w:val="28"/>
          <w:szCs w:val="28"/>
        </w:rPr>
        <w:t>Each academic year is structured to build skills sequentially:</w:t>
      </w:r>
    </w:p>
    <w:p w14:paraId="2C4A6BA5" w14:textId="77777777" w:rsidR="0064065A" w:rsidRPr="0064065A" w:rsidRDefault="0064065A" w:rsidP="0064065A">
      <w:pPr>
        <w:numPr>
          <w:ilvl w:val="0"/>
          <w:numId w:val="3"/>
        </w:numPr>
        <w:rPr>
          <w:rFonts w:asciiTheme="majorHAnsi" w:hAnsiTheme="majorHAnsi"/>
          <w:sz w:val="28"/>
          <w:szCs w:val="28"/>
        </w:rPr>
      </w:pPr>
      <w:r w:rsidRPr="0064065A">
        <w:rPr>
          <w:rFonts w:asciiTheme="majorHAnsi" w:hAnsiTheme="majorHAnsi"/>
          <w:b/>
          <w:bCs/>
          <w:sz w:val="28"/>
          <w:szCs w:val="28"/>
        </w:rPr>
        <w:t>Autumn Term – Sketching:</w:t>
      </w:r>
      <w:r w:rsidRPr="0064065A">
        <w:rPr>
          <w:rFonts w:asciiTheme="majorHAnsi" w:hAnsiTheme="majorHAnsi"/>
          <w:sz w:val="28"/>
          <w:szCs w:val="28"/>
        </w:rPr>
        <w:t xml:space="preserve"> Pupils develop foundational skills in line, tone, texture and proportion. This term focuses on observation and mark-making, forming the basis for later work.</w:t>
      </w:r>
    </w:p>
    <w:p w14:paraId="3E106B70" w14:textId="77777777" w:rsidR="0064065A" w:rsidRPr="0064065A" w:rsidRDefault="0064065A" w:rsidP="0064065A">
      <w:pPr>
        <w:numPr>
          <w:ilvl w:val="0"/>
          <w:numId w:val="3"/>
        </w:numPr>
        <w:rPr>
          <w:rFonts w:asciiTheme="majorHAnsi" w:hAnsiTheme="majorHAnsi"/>
          <w:sz w:val="28"/>
          <w:szCs w:val="28"/>
        </w:rPr>
      </w:pPr>
      <w:r w:rsidRPr="0064065A">
        <w:rPr>
          <w:rFonts w:asciiTheme="majorHAnsi" w:hAnsiTheme="majorHAnsi"/>
          <w:b/>
          <w:bCs/>
          <w:sz w:val="28"/>
          <w:szCs w:val="28"/>
        </w:rPr>
        <w:t>Spring Term – Painting:</w:t>
      </w:r>
      <w:r w:rsidRPr="0064065A">
        <w:rPr>
          <w:rFonts w:asciiTheme="majorHAnsi" w:hAnsiTheme="majorHAnsi"/>
          <w:sz w:val="28"/>
          <w:szCs w:val="28"/>
        </w:rPr>
        <w:t xml:space="preserve"> Building on sketching skills, pupils explore colour theory, blending, brush techniques and composition. Prior learning supports their ability to plan and create increasingly sophisticated artwork.</w:t>
      </w:r>
    </w:p>
    <w:p w14:paraId="16F68101" w14:textId="77777777" w:rsidR="0064065A" w:rsidRPr="0064065A" w:rsidRDefault="0064065A" w:rsidP="0064065A">
      <w:pPr>
        <w:numPr>
          <w:ilvl w:val="0"/>
          <w:numId w:val="3"/>
        </w:numPr>
        <w:rPr>
          <w:rFonts w:asciiTheme="majorHAnsi" w:hAnsiTheme="majorHAnsi"/>
          <w:sz w:val="28"/>
          <w:szCs w:val="28"/>
        </w:rPr>
      </w:pPr>
      <w:r w:rsidRPr="0064065A">
        <w:rPr>
          <w:rFonts w:asciiTheme="majorHAnsi" w:hAnsiTheme="majorHAnsi"/>
          <w:b/>
          <w:bCs/>
          <w:sz w:val="28"/>
          <w:szCs w:val="28"/>
        </w:rPr>
        <w:t>Summer Term – Sculpture:</w:t>
      </w:r>
      <w:r w:rsidRPr="0064065A">
        <w:rPr>
          <w:rFonts w:asciiTheme="majorHAnsi" w:hAnsiTheme="majorHAnsi"/>
          <w:sz w:val="28"/>
          <w:szCs w:val="28"/>
        </w:rPr>
        <w:t xml:space="preserve"> Pupils apply their understanding of form, space and design to create three-dimensional works. Skills from previous </w:t>
      </w:r>
      <w:r w:rsidRPr="0064065A">
        <w:rPr>
          <w:rFonts w:asciiTheme="majorHAnsi" w:hAnsiTheme="majorHAnsi"/>
          <w:sz w:val="28"/>
          <w:szCs w:val="28"/>
        </w:rPr>
        <w:lastRenderedPageBreak/>
        <w:t>terms underpin their ability to construct, refine and evaluate sculptural pieces.</w:t>
      </w:r>
    </w:p>
    <w:p w14:paraId="09BFCAA0" w14:textId="77777777" w:rsidR="0064065A" w:rsidRPr="0064065A" w:rsidRDefault="0064065A" w:rsidP="0064065A">
      <w:pPr>
        <w:rPr>
          <w:rFonts w:asciiTheme="majorHAnsi" w:hAnsiTheme="majorHAnsi"/>
          <w:sz w:val="28"/>
          <w:szCs w:val="28"/>
        </w:rPr>
      </w:pPr>
      <w:r w:rsidRPr="0064065A">
        <w:rPr>
          <w:rFonts w:asciiTheme="majorHAnsi" w:hAnsiTheme="majorHAnsi"/>
          <w:sz w:val="28"/>
          <w:szCs w:val="28"/>
        </w:rPr>
        <w:t>This progression ensures learning is cumulative, with knowledge and skills revisited and strengthened over time. Lessons include practical exploration, artist studies and opportunities for creative expression. Teachers use modelling, guided practice and formative assessment to support all learners, adapting tasks to meet differing needs and abilities.</w:t>
      </w:r>
    </w:p>
    <w:p w14:paraId="1DCD05A3" w14:textId="77777777" w:rsidR="0064065A" w:rsidRPr="0064065A" w:rsidRDefault="0064065A" w:rsidP="0064065A">
      <w:pPr>
        <w:rPr>
          <w:rFonts w:asciiTheme="majorHAnsi" w:hAnsiTheme="majorHAnsi"/>
          <w:sz w:val="28"/>
          <w:szCs w:val="28"/>
        </w:rPr>
      </w:pPr>
      <w:r w:rsidRPr="0064065A">
        <w:rPr>
          <w:rFonts w:asciiTheme="majorHAnsi" w:hAnsiTheme="majorHAnsi"/>
          <w:sz w:val="28"/>
          <w:szCs w:val="28"/>
        </w:rPr>
        <w:t>Through studying artists, designers and makers from a diverse range of cultures, backgrounds and traditions, pupils learn to observe, interpret and evaluate artwork. They consider the choices artists make, the techniques they use and the messages or meanings their work communicates. Children are encouraged to discuss, question and form their own opinions, developing confidence in responding critically and thoughtfully to artistic work.</w:t>
      </w:r>
    </w:p>
    <w:p w14:paraId="40D4B01A" w14:textId="77777777" w:rsidR="00777FA8" w:rsidRPr="008B3467" w:rsidRDefault="00777FA8" w:rsidP="00777FA8">
      <w:pPr>
        <w:rPr>
          <w:rFonts w:asciiTheme="majorHAnsi" w:hAnsiTheme="majorHAnsi"/>
          <w:b/>
          <w:bCs/>
          <w:sz w:val="28"/>
          <w:szCs w:val="28"/>
        </w:rPr>
      </w:pPr>
      <w:r w:rsidRPr="008B3467">
        <w:rPr>
          <w:rFonts w:asciiTheme="majorHAnsi" w:hAnsiTheme="majorHAnsi"/>
          <w:b/>
          <w:bCs/>
          <w:sz w:val="28"/>
          <w:szCs w:val="28"/>
        </w:rPr>
        <w:t>Impact</w:t>
      </w:r>
    </w:p>
    <w:p w14:paraId="46704375" w14:textId="77777777" w:rsidR="00101BFC" w:rsidRPr="00101BFC" w:rsidRDefault="00101BFC" w:rsidP="00101BFC">
      <w:pPr>
        <w:rPr>
          <w:rFonts w:asciiTheme="majorHAnsi" w:hAnsiTheme="majorHAnsi"/>
          <w:sz w:val="28"/>
          <w:szCs w:val="28"/>
        </w:rPr>
      </w:pPr>
      <w:r w:rsidRPr="00101BFC">
        <w:rPr>
          <w:rFonts w:asciiTheme="majorHAnsi" w:hAnsiTheme="majorHAnsi"/>
          <w:sz w:val="28"/>
          <w:szCs w:val="28"/>
        </w:rPr>
        <w:t>By the end of each key stage, pupils will:</w:t>
      </w:r>
    </w:p>
    <w:p w14:paraId="5BD8AF9A" w14:textId="77777777" w:rsidR="00101BFC" w:rsidRPr="00101BFC" w:rsidRDefault="00101BFC" w:rsidP="00101BFC">
      <w:pPr>
        <w:numPr>
          <w:ilvl w:val="0"/>
          <w:numId w:val="4"/>
        </w:numPr>
        <w:rPr>
          <w:rFonts w:asciiTheme="majorHAnsi" w:hAnsiTheme="majorHAnsi"/>
          <w:sz w:val="28"/>
          <w:szCs w:val="28"/>
        </w:rPr>
      </w:pPr>
      <w:r w:rsidRPr="00101BFC">
        <w:rPr>
          <w:rFonts w:asciiTheme="majorHAnsi" w:hAnsiTheme="majorHAnsi"/>
          <w:sz w:val="28"/>
          <w:szCs w:val="28"/>
        </w:rPr>
        <w:t>Demonstrate technical proficiency in sketching, painting and sculpture.</w:t>
      </w:r>
    </w:p>
    <w:p w14:paraId="22D58774" w14:textId="77777777" w:rsidR="00101BFC" w:rsidRPr="00101BFC" w:rsidRDefault="00101BFC" w:rsidP="00101BFC">
      <w:pPr>
        <w:numPr>
          <w:ilvl w:val="0"/>
          <w:numId w:val="4"/>
        </w:numPr>
        <w:rPr>
          <w:rFonts w:asciiTheme="majorHAnsi" w:hAnsiTheme="majorHAnsi"/>
          <w:sz w:val="28"/>
          <w:szCs w:val="28"/>
        </w:rPr>
      </w:pPr>
      <w:r w:rsidRPr="00101BFC">
        <w:rPr>
          <w:rFonts w:asciiTheme="majorHAnsi" w:hAnsiTheme="majorHAnsi"/>
          <w:sz w:val="28"/>
          <w:szCs w:val="28"/>
        </w:rPr>
        <w:t>Express ideas creatively and with confidence.</w:t>
      </w:r>
    </w:p>
    <w:p w14:paraId="74BA452E" w14:textId="77777777" w:rsidR="00101BFC" w:rsidRPr="00101BFC" w:rsidRDefault="00101BFC" w:rsidP="00101BFC">
      <w:pPr>
        <w:numPr>
          <w:ilvl w:val="0"/>
          <w:numId w:val="4"/>
        </w:numPr>
        <w:rPr>
          <w:rFonts w:asciiTheme="majorHAnsi" w:hAnsiTheme="majorHAnsi"/>
          <w:sz w:val="28"/>
          <w:szCs w:val="28"/>
        </w:rPr>
      </w:pPr>
      <w:r w:rsidRPr="00101BFC">
        <w:rPr>
          <w:rFonts w:asciiTheme="majorHAnsi" w:hAnsiTheme="majorHAnsi"/>
          <w:sz w:val="28"/>
          <w:szCs w:val="28"/>
        </w:rPr>
        <w:t>Evaluate their own work and that of others using artistic vocabulary.</w:t>
      </w:r>
    </w:p>
    <w:p w14:paraId="28FCDFF6" w14:textId="77777777" w:rsidR="00101BFC" w:rsidRPr="00101BFC" w:rsidRDefault="00101BFC" w:rsidP="00101BFC">
      <w:pPr>
        <w:numPr>
          <w:ilvl w:val="0"/>
          <w:numId w:val="4"/>
        </w:numPr>
        <w:rPr>
          <w:rFonts w:asciiTheme="majorHAnsi" w:hAnsiTheme="majorHAnsi"/>
          <w:sz w:val="28"/>
          <w:szCs w:val="28"/>
        </w:rPr>
      </w:pPr>
      <w:r w:rsidRPr="00101BFC">
        <w:rPr>
          <w:rFonts w:asciiTheme="majorHAnsi" w:hAnsiTheme="majorHAnsi"/>
          <w:sz w:val="28"/>
          <w:szCs w:val="28"/>
        </w:rPr>
        <w:t>Discuss the messages, meanings and purposes conveyed through artwork.</w:t>
      </w:r>
    </w:p>
    <w:p w14:paraId="0828A9BA" w14:textId="77777777" w:rsidR="00101BFC" w:rsidRPr="00101BFC" w:rsidRDefault="00101BFC" w:rsidP="00101BFC">
      <w:pPr>
        <w:numPr>
          <w:ilvl w:val="0"/>
          <w:numId w:val="4"/>
        </w:numPr>
        <w:rPr>
          <w:rFonts w:asciiTheme="majorHAnsi" w:hAnsiTheme="majorHAnsi"/>
          <w:sz w:val="28"/>
          <w:szCs w:val="28"/>
        </w:rPr>
      </w:pPr>
      <w:r w:rsidRPr="00101BFC">
        <w:rPr>
          <w:rFonts w:asciiTheme="majorHAnsi" w:hAnsiTheme="majorHAnsi"/>
          <w:sz w:val="28"/>
          <w:szCs w:val="28"/>
        </w:rPr>
        <w:t>Appreciate the work of artists, designers and makers from diverse cultures and backgrounds.</w:t>
      </w:r>
    </w:p>
    <w:p w14:paraId="1B03F161" w14:textId="77777777" w:rsidR="00101BFC" w:rsidRPr="00101BFC" w:rsidRDefault="00101BFC" w:rsidP="00101BFC">
      <w:pPr>
        <w:numPr>
          <w:ilvl w:val="0"/>
          <w:numId w:val="4"/>
        </w:numPr>
        <w:rPr>
          <w:rFonts w:asciiTheme="majorHAnsi" w:hAnsiTheme="majorHAnsi"/>
          <w:sz w:val="28"/>
          <w:szCs w:val="28"/>
        </w:rPr>
      </w:pPr>
      <w:r w:rsidRPr="00101BFC">
        <w:rPr>
          <w:rFonts w:asciiTheme="majorHAnsi" w:hAnsiTheme="majorHAnsi"/>
          <w:sz w:val="28"/>
          <w:szCs w:val="28"/>
        </w:rPr>
        <w:t>Demonstrate creativity, resilience and independence in their artistic choices.</w:t>
      </w:r>
    </w:p>
    <w:p w14:paraId="014FE18C" w14:textId="77777777" w:rsidR="00101BFC" w:rsidRPr="00101BFC" w:rsidRDefault="00101BFC" w:rsidP="00101BFC">
      <w:pPr>
        <w:rPr>
          <w:rFonts w:asciiTheme="majorHAnsi" w:hAnsiTheme="majorHAnsi"/>
          <w:sz w:val="28"/>
          <w:szCs w:val="28"/>
        </w:rPr>
      </w:pPr>
      <w:r w:rsidRPr="00101BFC">
        <w:rPr>
          <w:rFonts w:asciiTheme="majorHAnsi" w:hAnsiTheme="majorHAnsi"/>
          <w:sz w:val="28"/>
          <w:szCs w:val="28"/>
        </w:rPr>
        <w:t>Impact is evidenced through sketchbooks, finished outcomes, displays, pupil voice and teacher assessment. The Art Leader monitors the curriculum through sketchbook scrutiny, learning walks, pupil discussions and curriculum reviews, working with colleagues across our Development Group to share best practice and continually refine provision. Senior leaders also monitor art regularly to ensure high-quality teaching and strong outcomes for all pupils.</w:t>
      </w:r>
    </w:p>
    <w:p w14:paraId="708C5A06" w14:textId="77777777" w:rsidR="00101BFC" w:rsidRPr="00101BFC" w:rsidRDefault="00101BFC" w:rsidP="00101BFC">
      <w:pPr>
        <w:rPr>
          <w:rFonts w:asciiTheme="majorHAnsi" w:hAnsiTheme="majorHAnsi"/>
          <w:sz w:val="28"/>
          <w:szCs w:val="28"/>
        </w:rPr>
      </w:pPr>
      <w:r w:rsidRPr="00101BFC">
        <w:rPr>
          <w:rFonts w:asciiTheme="majorHAnsi" w:hAnsiTheme="majorHAnsi"/>
          <w:sz w:val="28"/>
          <w:szCs w:val="28"/>
        </w:rPr>
        <w:lastRenderedPageBreak/>
        <w:t>As a result, children leave Coleman Primary School as confident, creative and reflective learners who can create, discuss and evaluate artwork thoughtfully, while appreciating the diverse ways that artists communicate ideas, experiences and perspectives.</w:t>
      </w:r>
    </w:p>
    <w:p w14:paraId="11172B80" w14:textId="466FEC1C" w:rsidR="008B3467" w:rsidRPr="008B3467" w:rsidRDefault="008B3467" w:rsidP="008B3467">
      <w:pPr>
        <w:rPr>
          <w:rFonts w:asciiTheme="majorHAnsi" w:hAnsiTheme="majorHAnsi"/>
          <w:sz w:val="28"/>
          <w:szCs w:val="28"/>
        </w:rPr>
      </w:pPr>
    </w:p>
    <w:p w14:paraId="40EC7B82" w14:textId="7CDCCC04" w:rsidR="008B3467" w:rsidRPr="008B3467" w:rsidRDefault="008B3467" w:rsidP="008B3467">
      <w:pPr>
        <w:rPr>
          <w:rFonts w:asciiTheme="majorHAnsi" w:hAnsiTheme="majorHAnsi"/>
          <w:sz w:val="28"/>
          <w:szCs w:val="28"/>
        </w:rPr>
      </w:pPr>
    </w:p>
    <w:p w14:paraId="432DF663" w14:textId="77777777" w:rsidR="000920AB" w:rsidRPr="008B3467" w:rsidRDefault="000920AB">
      <w:pPr>
        <w:rPr>
          <w:rFonts w:asciiTheme="majorHAnsi" w:hAnsiTheme="majorHAnsi"/>
          <w:sz w:val="28"/>
          <w:szCs w:val="28"/>
        </w:rPr>
      </w:pPr>
    </w:p>
    <w:sectPr w:rsidR="000920AB" w:rsidRPr="008B34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Joined">
    <w:panose1 w:val="02000400000000000000"/>
    <w:charset w:val="00"/>
    <w:family w:val="auto"/>
    <w:pitch w:val="variable"/>
    <w:sig w:usb0="A000006F" w:usb1="5000000A" w:usb2="00000000" w:usb3="00000000" w:csb0="0000001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05665"/>
    <w:multiLevelType w:val="multilevel"/>
    <w:tmpl w:val="3E12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6F0E4C"/>
    <w:multiLevelType w:val="multilevel"/>
    <w:tmpl w:val="6F8E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396A59"/>
    <w:multiLevelType w:val="multilevel"/>
    <w:tmpl w:val="3E5A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FE7889"/>
    <w:multiLevelType w:val="multilevel"/>
    <w:tmpl w:val="C094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2421905">
    <w:abstractNumId w:val="1"/>
  </w:num>
  <w:num w:numId="2" w16cid:durableId="1336303849">
    <w:abstractNumId w:val="0"/>
  </w:num>
  <w:num w:numId="3" w16cid:durableId="1763984901">
    <w:abstractNumId w:val="2"/>
  </w:num>
  <w:num w:numId="4" w16cid:durableId="833303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467"/>
    <w:rsid w:val="000920AB"/>
    <w:rsid w:val="00101BFC"/>
    <w:rsid w:val="004B57B5"/>
    <w:rsid w:val="0064065A"/>
    <w:rsid w:val="00777FA8"/>
    <w:rsid w:val="008B3467"/>
    <w:rsid w:val="0094603C"/>
    <w:rsid w:val="0095086D"/>
    <w:rsid w:val="00956719"/>
    <w:rsid w:val="00B77C03"/>
    <w:rsid w:val="00E22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944F"/>
  <w15:chartTrackingRefBased/>
  <w15:docId w15:val="{45566B2D-0C92-4C90-BE5B-16C3CF917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 Penpals Joined" w:eastAsiaTheme="minorHAnsi" w:hAnsi="Sassoon Penpals Joined" w:cstheme="minorBidi"/>
        <w:kern w:val="2"/>
        <w:sz w:val="144"/>
        <w:szCs w:val="144"/>
        <w:lang w:val="en-GB" w:eastAsia="en-US" w:bidi="ar-SA"/>
        <w14:ligatures w14:val="standardContextual"/>
        <w14:stylisticSets>
          <w14:styleSet w14:id="3"/>
        </w14:stylisticSets>
        <w14:cntxtAlts/>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4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34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46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346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346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346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346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346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346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4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4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46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346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B346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B346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B346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B346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B346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B34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4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46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46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B3467"/>
    <w:pPr>
      <w:spacing w:before="160"/>
      <w:jc w:val="center"/>
    </w:pPr>
    <w:rPr>
      <w:i/>
      <w:iCs/>
      <w:color w:val="404040" w:themeColor="text1" w:themeTint="BF"/>
    </w:rPr>
  </w:style>
  <w:style w:type="character" w:customStyle="1" w:styleId="QuoteChar">
    <w:name w:val="Quote Char"/>
    <w:basedOn w:val="DefaultParagraphFont"/>
    <w:link w:val="Quote"/>
    <w:uiPriority w:val="29"/>
    <w:rsid w:val="008B3467"/>
    <w:rPr>
      <w:i/>
      <w:iCs/>
      <w:color w:val="404040" w:themeColor="text1" w:themeTint="BF"/>
    </w:rPr>
  </w:style>
  <w:style w:type="paragraph" w:styleId="ListParagraph">
    <w:name w:val="List Paragraph"/>
    <w:basedOn w:val="Normal"/>
    <w:uiPriority w:val="34"/>
    <w:qFormat/>
    <w:rsid w:val="008B3467"/>
    <w:pPr>
      <w:ind w:left="720"/>
      <w:contextualSpacing/>
    </w:pPr>
  </w:style>
  <w:style w:type="character" w:styleId="IntenseEmphasis">
    <w:name w:val="Intense Emphasis"/>
    <w:basedOn w:val="DefaultParagraphFont"/>
    <w:uiPriority w:val="21"/>
    <w:qFormat/>
    <w:rsid w:val="008B3467"/>
    <w:rPr>
      <w:i/>
      <w:iCs/>
      <w:color w:val="0F4761" w:themeColor="accent1" w:themeShade="BF"/>
    </w:rPr>
  </w:style>
  <w:style w:type="paragraph" w:styleId="IntenseQuote">
    <w:name w:val="Intense Quote"/>
    <w:basedOn w:val="Normal"/>
    <w:next w:val="Normal"/>
    <w:link w:val="IntenseQuoteChar"/>
    <w:uiPriority w:val="30"/>
    <w:qFormat/>
    <w:rsid w:val="008B34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467"/>
    <w:rPr>
      <w:i/>
      <w:iCs/>
      <w:color w:val="0F4761" w:themeColor="accent1" w:themeShade="BF"/>
    </w:rPr>
  </w:style>
  <w:style w:type="character" w:styleId="IntenseReference">
    <w:name w:val="Intense Reference"/>
    <w:basedOn w:val="DefaultParagraphFont"/>
    <w:uiPriority w:val="32"/>
    <w:qFormat/>
    <w:rsid w:val="008B34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3301</Characters>
  <Application>Microsoft Office Word</Application>
  <DocSecurity>0</DocSecurity>
  <Lines>27</Lines>
  <Paragraphs>7</Paragraphs>
  <ScaleCrop>false</ScaleCrop>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Hutchison</dc:creator>
  <cp:keywords/>
  <dc:description/>
  <cp:lastModifiedBy>Katie Hutchison</cp:lastModifiedBy>
  <cp:revision>2</cp:revision>
  <dcterms:created xsi:type="dcterms:W3CDTF">2026-09-14T12:58:00Z</dcterms:created>
  <dcterms:modified xsi:type="dcterms:W3CDTF">2026-09-14T12:58:00Z</dcterms:modified>
</cp:coreProperties>
</file>